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bookmarkStart w:id="0" w:name="_GoBack"/>
      <w:bookmarkEnd w:id="0"/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1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2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2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  <w:r w:rsidR="00500CF4">
        <w:rPr>
          <w:rFonts w:ascii="Arial" w:hAnsi="Arial" w:cs="Arial"/>
          <w:sz w:val="24"/>
        </w:rPr>
        <w:t>Lohnbuchhaltung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Default="00127AF5" w:rsidP="00500CF4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17ACF" w:rsidRDefault="00717ACF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Lohnbuchhaltung, Gehaltsabrechnung, Archivierung von Lohndaten</w:t>
            </w:r>
          </w:p>
          <w:p w:rsidR="00406373" w:rsidRPr="0002082F" w:rsidRDefault="00406373" w:rsidP="004B4628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717ACF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 (Durchführung des Arbeitsvertrags, Erfüllung vertraglicher Pflichten)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D2B82">
        <w:trPr>
          <w:trHeight w:val="547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156" w:rsidRPr="00E96B5C" w:rsidRDefault="007D2B82" w:rsidP="00717ACF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Arbeitnehme</w:t>
            </w:r>
            <w:r w:rsidR="00DF4919">
              <w:rPr>
                <w:rFonts w:ascii="Arial" w:hAnsi="Arial" w:cs="Arial"/>
                <w:sz w:val="22"/>
                <w:szCs w:val="24"/>
              </w:rPr>
              <w:t>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Kont</w:t>
            </w:r>
            <w:r>
              <w:rPr>
                <w:rFonts w:ascii="Arial" w:hAnsi="Arial" w:cs="Arial"/>
                <w:sz w:val="22"/>
              </w:rPr>
              <w:t>aktdaten (Telefon, E-Mail etc.)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Arbeitsbeginn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Staatsangehörigk</w:t>
            </w:r>
            <w:r>
              <w:rPr>
                <w:rFonts w:ascii="Arial" w:hAnsi="Arial" w:cs="Arial"/>
                <w:sz w:val="22"/>
              </w:rPr>
              <w:t>eit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7D2B82" w:rsidRDefault="007D2B82" w:rsidP="007D2B82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Gehaltssumme</w:t>
            </w:r>
          </w:p>
          <w:p w:rsidR="007D2B82" w:rsidRDefault="007D2B82" w:rsidP="007D2B82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Pr="007D2B82" w:rsidRDefault="007D2B82" w:rsidP="00127AF5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sonstige Leistungen </w:t>
            </w: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972C02" w:rsidRDefault="00972C02" w:rsidP="00972C02">
            <w:pPr>
              <w:rPr>
                <w:rFonts w:ascii="Arial" w:hAnsi="Arial" w:cs="Arial"/>
                <w:szCs w:val="20"/>
              </w:rPr>
            </w:pPr>
          </w:p>
          <w:p w:rsidR="007D2B82" w:rsidRDefault="007D2B82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Pr="0002082F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</w:t>
            </w:r>
            <w:r w:rsidR="00DF4919">
              <w:rPr>
                <w:rFonts w:ascii="Arial" w:hAnsi="Arial" w:cs="Arial"/>
                <w:sz w:val="22"/>
              </w:rPr>
              <w:t>d sie zur Erfüllung von Versorgungsansprüchen der jeweiligen Mitarbeiter nicht mehr erforderlich sind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4D6126" w:rsidRPr="004D6126" w:rsidRDefault="004D6126" w:rsidP="004D6126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4D6126">
        <w:rPr>
          <w:rFonts w:ascii="Arial" w:hAnsi="Arial" w:cs="Arial"/>
          <w:sz w:val="22"/>
          <w:szCs w:val="22"/>
        </w:rPr>
        <w:t>Hinweis:</w:t>
      </w:r>
    </w:p>
    <w:p w:rsidR="004D6126" w:rsidRPr="004D6126" w:rsidRDefault="004D6126" w:rsidP="004D6126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4D6126">
        <w:rPr>
          <w:rFonts w:ascii="Arial" w:hAnsi="Arial" w:cs="Arial"/>
          <w:sz w:val="22"/>
          <w:szCs w:val="22"/>
        </w:rPr>
        <w:t>Muster sind grundsätzlich nur als Orientierungs- und Formulierungshilfe zu verstehen; sie sind auf den Regelfall zugeschnitten und können besondere Umstände des Einzelfalles nicht berücksichtigen. Wir empfehlen grundsätzlich die Inanspruchnahme einer anwaltlichen Beratung.</w:t>
      </w:r>
    </w:p>
    <w:p w:rsidR="003D3AEC" w:rsidRPr="004D6126" w:rsidRDefault="004D6126" w:rsidP="004D6126">
      <w:pPr>
        <w:pStyle w:val="Textkrper"/>
        <w:spacing w:before="0" w:line="240" w:lineRule="auto"/>
        <w:rPr>
          <w:rFonts w:ascii="Arial" w:hAnsi="Arial" w:cs="Arial"/>
          <w:sz w:val="22"/>
          <w:szCs w:val="22"/>
        </w:rPr>
      </w:pPr>
      <w:r w:rsidRPr="004D6126">
        <w:rPr>
          <w:rFonts w:ascii="Arial" w:hAnsi="Arial" w:cs="Arial"/>
          <w:sz w:val="22"/>
          <w:szCs w:val="22"/>
        </w:rPr>
        <w:t>Eine Haftung für den Inhalt des Musters kann mit Ausnahme von Fällen von grobem Verschulden oder Vorsatz nicht übernommen werden.</w:t>
      </w:r>
    </w:p>
    <w:sectPr w:rsidR="003D3AEC" w:rsidRPr="004D6126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CA" w:rsidRDefault="005767CA" w:rsidP="000A6782">
      <w:pPr>
        <w:spacing w:after="0" w:line="240" w:lineRule="auto"/>
      </w:pPr>
      <w:r>
        <w:separator/>
      </w:r>
    </w:p>
  </w:endnote>
  <w:endnote w:type="continuationSeparator" w:id="0">
    <w:p w:rsidR="005767CA" w:rsidRDefault="005767CA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7A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CA" w:rsidRDefault="005767CA" w:rsidP="000A6782">
      <w:pPr>
        <w:spacing w:after="0" w:line="240" w:lineRule="auto"/>
      </w:pPr>
      <w:r>
        <w:separator/>
      </w:r>
    </w:p>
  </w:footnote>
  <w:footnote w:type="continuationSeparator" w:id="0">
    <w:p w:rsidR="005767CA" w:rsidRDefault="005767CA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4D6126"/>
    <w:rsid w:val="00500CF4"/>
    <w:rsid w:val="005351BE"/>
    <w:rsid w:val="00563443"/>
    <w:rsid w:val="00571C19"/>
    <w:rsid w:val="005767CA"/>
    <w:rsid w:val="0061447A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17ACF"/>
    <w:rsid w:val="00721ED4"/>
    <w:rsid w:val="00722818"/>
    <w:rsid w:val="00765A5A"/>
    <w:rsid w:val="00767BED"/>
    <w:rsid w:val="00794E31"/>
    <w:rsid w:val="00796490"/>
    <w:rsid w:val="007D2B82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60D14"/>
    <w:rsid w:val="00B64B4F"/>
    <w:rsid w:val="00BA5E1C"/>
    <w:rsid w:val="00BA707E"/>
    <w:rsid w:val="00BD75B7"/>
    <w:rsid w:val="00BE3324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DF4919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A06E-64E5-487D-A829-2B61D6A7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Pia Schweikard - Handwerkskammer für Ostfriesland</cp:lastModifiedBy>
  <cp:revision>2</cp:revision>
  <cp:lastPrinted>2018-05-04T05:33:00Z</cp:lastPrinted>
  <dcterms:created xsi:type="dcterms:W3CDTF">2018-08-16T07:12:00Z</dcterms:created>
  <dcterms:modified xsi:type="dcterms:W3CDTF">2018-08-16T07:12:00Z</dcterms:modified>
</cp:coreProperties>
</file>